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1" w:rsidRDefault="007C0B4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C0B40" w:rsidRDefault="0018011C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7C0B40">
        <w:rPr>
          <w:sz w:val="26"/>
          <w:szCs w:val="26"/>
        </w:rPr>
        <w:t>styremøte nr 0</w:t>
      </w:r>
      <w:r w:rsidR="001F410A">
        <w:rPr>
          <w:sz w:val="26"/>
          <w:szCs w:val="26"/>
        </w:rPr>
        <w:t>7</w:t>
      </w:r>
      <w:r w:rsidR="007C0B40">
        <w:rPr>
          <w:sz w:val="26"/>
          <w:szCs w:val="26"/>
        </w:rPr>
        <w:t xml:space="preserve">-11 i </w:t>
      </w:r>
      <w:proofErr w:type="spellStart"/>
      <w:r w:rsidR="007C0B40">
        <w:rPr>
          <w:sz w:val="26"/>
          <w:szCs w:val="26"/>
        </w:rPr>
        <w:t>Momarken</w:t>
      </w:r>
      <w:r>
        <w:rPr>
          <w:sz w:val="26"/>
          <w:szCs w:val="26"/>
        </w:rPr>
        <w:t>-sel</w:t>
      </w:r>
      <w:r w:rsidR="00DA5F15">
        <w:rPr>
          <w:sz w:val="26"/>
          <w:szCs w:val="26"/>
        </w:rPr>
        <w:t>s</w:t>
      </w:r>
      <w:r>
        <w:rPr>
          <w:sz w:val="26"/>
          <w:szCs w:val="26"/>
        </w:rPr>
        <w:t>kapene</w:t>
      </w:r>
      <w:proofErr w:type="spellEnd"/>
      <w:r w:rsidR="007C0B40">
        <w:rPr>
          <w:sz w:val="26"/>
          <w:szCs w:val="26"/>
        </w:rPr>
        <w:t xml:space="preserve"> 2</w:t>
      </w:r>
      <w:r w:rsidR="001F410A">
        <w:rPr>
          <w:sz w:val="26"/>
          <w:szCs w:val="26"/>
        </w:rPr>
        <w:t>5</w:t>
      </w:r>
      <w:r w:rsidR="007C0B40">
        <w:rPr>
          <w:sz w:val="26"/>
          <w:szCs w:val="26"/>
        </w:rPr>
        <w:t>-</w:t>
      </w:r>
      <w:r w:rsidR="00816B46">
        <w:rPr>
          <w:sz w:val="26"/>
          <w:szCs w:val="26"/>
        </w:rPr>
        <w:t>0</w:t>
      </w:r>
      <w:r w:rsidR="001F410A">
        <w:rPr>
          <w:sz w:val="26"/>
          <w:szCs w:val="26"/>
        </w:rPr>
        <w:t>8</w:t>
      </w:r>
      <w:r w:rsidR="007C0B40">
        <w:rPr>
          <w:sz w:val="26"/>
          <w:szCs w:val="26"/>
        </w:rPr>
        <w:t xml:space="preserve"> på selskapets kontor. Samtlige styremedlemmer </w:t>
      </w:r>
      <w:r w:rsidR="001F410A">
        <w:rPr>
          <w:sz w:val="26"/>
          <w:szCs w:val="26"/>
        </w:rPr>
        <w:t xml:space="preserve">deltok. </w:t>
      </w:r>
      <w:r w:rsidR="007C0B40">
        <w:rPr>
          <w:sz w:val="26"/>
          <w:szCs w:val="26"/>
        </w:rPr>
        <w:t>Fra administrasjonen deltok daglig leder Knut Ekhaugen.</w:t>
      </w:r>
    </w:p>
    <w:p w:rsidR="0018011C" w:rsidRDefault="0018011C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18011C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C0B40" w:rsidRDefault="007C0B4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0B46F1" w:rsidRDefault="000B46F1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0B46F1" w:rsidRDefault="001F410A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Omsetningsrapport uke 33.</w:t>
      </w:r>
    </w:p>
    <w:p w:rsidR="000B46F1" w:rsidRDefault="000B46F1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Status baneprogram</w:t>
      </w:r>
      <w:r w:rsidR="00B047B2">
        <w:rPr>
          <w:sz w:val="26"/>
          <w:szCs w:val="26"/>
        </w:rPr>
        <w:t>,</w:t>
      </w:r>
      <w:r>
        <w:rPr>
          <w:sz w:val="26"/>
          <w:szCs w:val="26"/>
        </w:rPr>
        <w:t xml:space="preserve"> hvor </w:t>
      </w:r>
      <w:proofErr w:type="gramStart"/>
      <w:r>
        <w:rPr>
          <w:sz w:val="26"/>
          <w:szCs w:val="26"/>
        </w:rPr>
        <w:t xml:space="preserve">Forus  </w:t>
      </w:r>
      <w:r w:rsidR="001F410A">
        <w:rPr>
          <w:sz w:val="26"/>
          <w:szCs w:val="26"/>
        </w:rPr>
        <w:t>har</w:t>
      </w:r>
      <w:proofErr w:type="gramEnd"/>
      <w:r w:rsidR="001F410A">
        <w:rPr>
          <w:sz w:val="26"/>
          <w:szCs w:val="26"/>
        </w:rPr>
        <w:t xml:space="preserve"> </w:t>
      </w:r>
      <w:r>
        <w:rPr>
          <w:sz w:val="26"/>
          <w:szCs w:val="26"/>
        </w:rPr>
        <w:t>starte</w:t>
      </w:r>
      <w:r w:rsidR="001F410A">
        <w:rPr>
          <w:sz w:val="26"/>
          <w:szCs w:val="26"/>
        </w:rPr>
        <w:t>t</w:t>
      </w:r>
      <w:r w:rsidR="00B047B2">
        <w:rPr>
          <w:sz w:val="26"/>
          <w:szCs w:val="26"/>
        </w:rPr>
        <w:t xml:space="preserve"> med</w:t>
      </w:r>
      <w:r>
        <w:rPr>
          <w:sz w:val="26"/>
          <w:szCs w:val="26"/>
        </w:rPr>
        <w:t xml:space="preserve"> trykking i eget hus</w:t>
      </w:r>
      <w:r w:rsidR="00B047B2">
        <w:rPr>
          <w:sz w:val="26"/>
          <w:szCs w:val="26"/>
        </w:rPr>
        <w:t>, erfaringene herfra avventes</w:t>
      </w:r>
      <w:r w:rsidR="001F410A">
        <w:rPr>
          <w:sz w:val="26"/>
          <w:szCs w:val="26"/>
        </w:rPr>
        <w:t xml:space="preserve"> ved besøk som organiseres av DNT</w:t>
      </w:r>
      <w:r w:rsidR="00B047B2">
        <w:rPr>
          <w:sz w:val="26"/>
          <w:szCs w:val="26"/>
        </w:rPr>
        <w:t>.</w:t>
      </w:r>
      <w:r w:rsidR="001F410A">
        <w:rPr>
          <w:sz w:val="26"/>
          <w:szCs w:val="26"/>
        </w:rPr>
        <w:t xml:space="preserve"> Det er for tidlig å konkludere om vi følger Forus’ opplegg; hele prosessen må lønnsomhetsvurderes og kvalitetssikres. Fire baner, herunder Momarken, har bedt om tilbud fra Grefslie for 2012. Det kom innspill på at Momarken burde teste ”svensk modell”, </w:t>
      </w:r>
      <w:proofErr w:type="spellStart"/>
      <w:r w:rsidR="001F410A">
        <w:rPr>
          <w:sz w:val="26"/>
          <w:szCs w:val="26"/>
        </w:rPr>
        <w:t>dvs</w:t>
      </w:r>
      <w:proofErr w:type="spellEnd"/>
      <w:r w:rsidR="001F410A">
        <w:rPr>
          <w:sz w:val="26"/>
          <w:szCs w:val="26"/>
        </w:rPr>
        <w:t xml:space="preserve"> motsatt vei med et oppgradert program. Kommer tilbake til saken på et senere møte.</w:t>
      </w:r>
    </w:p>
    <w:p w:rsidR="00B047B2" w:rsidRDefault="001F410A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Avtale med House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Control om et databasert system for forvaltning av eiendeler og avtaler, som samtidig er et kvalitetssikringssystem som vil være spesielt nyttig når nøkkelpersoner slutter.</w:t>
      </w:r>
      <w:r w:rsidR="00B047B2">
        <w:rPr>
          <w:sz w:val="26"/>
          <w:szCs w:val="26"/>
        </w:rPr>
        <w:t xml:space="preserve"> </w:t>
      </w:r>
    </w:p>
    <w:p w:rsidR="001F410A" w:rsidRDefault="001F410A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Folkehesten.</w:t>
      </w:r>
      <w:r w:rsidR="00542CE0">
        <w:rPr>
          <w:sz w:val="26"/>
          <w:szCs w:val="26"/>
        </w:rPr>
        <w:t xml:space="preserve"> Per Oleg </w:t>
      </w:r>
      <w:proofErr w:type="spellStart"/>
      <w:r w:rsidR="00542CE0">
        <w:rPr>
          <w:sz w:val="26"/>
          <w:szCs w:val="26"/>
        </w:rPr>
        <w:t>Midtfjeld</w:t>
      </w:r>
      <w:proofErr w:type="spellEnd"/>
      <w:r w:rsidR="00542CE0">
        <w:rPr>
          <w:sz w:val="26"/>
          <w:szCs w:val="26"/>
        </w:rPr>
        <w:t xml:space="preserve"> er valgt som trener i region Momarken.</w:t>
      </w:r>
    </w:p>
    <w:p w:rsidR="00542CE0" w:rsidRDefault="00542CE0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Første møte i styringsgruppen, hvor daglig leder er </w:t>
      </w:r>
      <w:proofErr w:type="spellStart"/>
      <w:r>
        <w:rPr>
          <w:sz w:val="26"/>
          <w:szCs w:val="26"/>
        </w:rPr>
        <w:t>DS-representant</w:t>
      </w:r>
      <w:proofErr w:type="spellEnd"/>
      <w:r>
        <w:rPr>
          <w:sz w:val="26"/>
          <w:szCs w:val="26"/>
        </w:rPr>
        <w:t>, avholdt sitt første møte 24-08.</w:t>
      </w:r>
    </w:p>
    <w:p w:rsidR="00542CE0" w:rsidRDefault="00542CE0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Budsjettmøte i NR 31-08 for daglige led</w:t>
      </w:r>
      <w:r w:rsidR="0018011C">
        <w:rPr>
          <w:sz w:val="26"/>
          <w:szCs w:val="26"/>
        </w:rPr>
        <w:t>e</w:t>
      </w:r>
      <w:r>
        <w:rPr>
          <w:sz w:val="26"/>
          <w:szCs w:val="26"/>
        </w:rPr>
        <w:t xml:space="preserve">re </w:t>
      </w:r>
      <w:proofErr w:type="spellStart"/>
      <w:r>
        <w:rPr>
          <w:sz w:val="26"/>
          <w:szCs w:val="26"/>
        </w:rPr>
        <w:t>DS’er</w:t>
      </w:r>
      <w:proofErr w:type="spellEnd"/>
      <w:r>
        <w:rPr>
          <w:sz w:val="26"/>
          <w:szCs w:val="26"/>
        </w:rPr>
        <w:t>.</w:t>
      </w:r>
    </w:p>
    <w:p w:rsidR="00542CE0" w:rsidRDefault="00542CE0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Bokettersyn fra Skatteoppkreveren som ikke avdekket noen mangler ved arbeidsgiverkontrollen i selskapet.</w:t>
      </w:r>
    </w:p>
    <w:p w:rsidR="00542CE0" w:rsidRDefault="00542CE0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Takkebrev fra Evy og Marthe Ruud Eng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Ole Jørgen </w:t>
      </w:r>
      <w:proofErr w:type="spellStart"/>
      <w:r>
        <w:rPr>
          <w:sz w:val="26"/>
          <w:szCs w:val="26"/>
        </w:rPr>
        <w:t>Eng’s</w:t>
      </w:r>
      <w:proofErr w:type="spellEnd"/>
      <w:r>
        <w:rPr>
          <w:sz w:val="26"/>
          <w:szCs w:val="26"/>
        </w:rPr>
        <w:t xml:space="preserve"> begravelse.</w:t>
      </w:r>
    </w:p>
    <w:p w:rsidR="00542CE0" w:rsidRDefault="00542CE0" w:rsidP="000B46F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Momarken hadde bårekrans ved Erik </w:t>
      </w:r>
      <w:proofErr w:type="spellStart"/>
      <w:r>
        <w:rPr>
          <w:sz w:val="26"/>
          <w:szCs w:val="26"/>
        </w:rPr>
        <w:t>Holmsens</w:t>
      </w:r>
      <w:proofErr w:type="spellEnd"/>
      <w:r>
        <w:rPr>
          <w:sz w:val="26"/>
          <w:szCs w:val="26"/>
        </w:rPr>
        <w:t xml:space="preserve"> begravelse.</w:t>
      </w:r>
    </w:p>
    <w:p w:rsidR="00565159" w:rsidRDefault="00565159" w:rsidP="00565159">
      <w:pPr>
        <w:ind w:left="705"/>
        <w:rPr>
          <w:sz w:val="26"/>
          <w:szCs w:val="26"/>
        </w:rPr>
      </w:pPr>
      <w:r w:rsidRPr="00565159">
        <w:rPr>
          <w:sz w:val="26"/>
          <w:szCs w:val="26"/>
        </w:rPr>
        <w:t>For øvrig ble orienteringen tatt til etterretning.</w:t>
      </w:r>
    </w:p>
    <w:p w:rsidR="00565159" w:rsidRDefault="00565159" w:rsidP="00565159">
      <w:pPr>
        <w:ind w:left="705"/>
        <w:rPr>
          <w:sz w:val="26"/>
          <w:szCs w:val="26"/>
        </w:rPr>
      </w:pPr>
    </w:p>
    <w:p w:rsidR="00565159" w:rsidRDefault="00565159" w:rsidP="00565159">
      <w:pPr>
        <w:ind w:left="705"/>
        <w:rPr>
          <w:sz w:val="26"/>
          <w:szCs w:val="26"/>
        </w:rPr>
      </w:pPr>
    </w:p>
    <w:p w:rsidR="00542CE0" w:rsidRDefault="00542CE0" w:rsidP="00565159">
      <w:pPr>
        <w:ind w:left="705"/>
        <w:rPr>
          <w:sz w:val="26"/>
          <w:szCs w:val="26"/>
        </w:rPr>
      </w:pPr>
    </w:p>
    <w:p w:rsidR="00565159" w:rsidRDefault="00565159" w:rsidP="00565159">
      <w:pPr>
        <w:ind w:left="705"/>
        <w:rPr>
          <w:sz w:val="26"/>
          <w:szCs w:val="26"/>
        </w:rPr>
      </w:pP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Regnskapsrapport </w:t>
      </w:r>
      <w:r w:rsidR="00542CE0">
        <w:rPr>
          <w:sz w:val="26"/>
          <w:szCs w:val="26"/>
        </w:rPr>
        <w:t>p</w:t>
      </w:r>
      <w:r>
        <w:rPr>
          <w:sz w:val="26"/>
          <w:szCs w:val="26"/>
        </w:rPr>
        <w:t>r</w:t>
      </w:r>
      <w:r w:rsidR="00542CE0">
        <w:rPr>
          <w:sz w:val="26"/>
          <w:szCs w:val="26"/>
        </w:rPr>
        <w:t xml:space="preserve"> juli</w:t>
      </w:r>
      <w:r>
        <w:rPr>
          <w:sz w:val="26"/>
          <w:szCs w:val="26"/>
        </w:rPr>
        <w:t>.</w:t>
      </w:r>
    </w:p>
    <w:p w:rsidR="00565159" w:rsidRDefault="00565159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av daglig leder.</w:t>
      </w:r>
    </w:p>
    <w:p w:rsidR="00565159" w:rsidRDefault="00565159" w:rsidP="00565159">
      <w:pPr>
        <w:ind w:left="705"/>
        <w:rPr>
          <w:sz w:val="26"/>
          <w:szCs w:val="26"/>
        </w:rPr>
      </w:pPr>
      <w:proofErr w:type="gramStart"/>
      <w:r>
        <w:rPr>
          <w:sz w:val="26"/>
          <w:szCs w:val="26"/>
        </w:rPr>
        <w:t>Resultatet  er</w:t>
      </w:r>
      <w:proofErr w:type="gramEnd"/>
      <w:r>
        <w:rPr>
          <w:sz w:val="26"/>
          <w:szCs w:val="26"/>
        </w:rPr>
        <w:t xml:space="preserve"> litt </w:t>
      </w:r>
      <w:r w:rsidR="00612CD5">
        <w:rPr>
          <w:sz w:val="26"/>
          <w:szCs w:val="26"/>
        </w:rPr>
        <w:t>dårligere</w:t>
      </w:r>
      <w:r>
        <w:rPr>
          <w:sz w:val="26"/>
          <w:szCs w:val="26"/>
        </w:rPr>
        <w:t xml:space="preserve"> enn budsjett.</w:t>
      </w:r>
    </w:p>
    <w:p w:rsidR="00612CD5" w:rsidRDefault="00612CD5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565159" w:rsidRDefault="00612CD5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Travgalla – forespørsel fra ØT om å være støttespiller.</w:t>
      </w:r>
    </w:p>
    <w:p w:rsidR="00643408" w:rsidRDefault="00612CD5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ØT ønsker å arrangere Travgalla i januar 2012</w:t>
      </w:r>
      <w:r w:rsidR="00643408">
        <w:rPr>
          <w:sz w:val="26"/>
          <w:szCs w:val="26"/>
        </w:rPr>
        <w:t>.</w:t>
      </w:r>
      <w:r>
        <w:rPr>
          <w:sz w:val="26"/>
          <w:szCs w:val="26"/>
        </w:rPr>
        <w:t xml:space="preserve"> Et foreløpig budsjett var utarbeidet. </w:t>
      </w:r>
    </w:p>
    <w:p w:rsidR="00384D06" w:rsidRDefault="00384D06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Administrasjonens forslag til vedtak: ”Momarken støtter Travgallaen med kr 30.000.- samt bistand fra sportsavdeling til utvelgelse av de nominerte” ble enstemmig vedtatt.</w:t>
      </w:r>
    </w:p>
    <w:p w:rsidR="00643408" w:rsidRDefault="0064340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18011C" w:rsidRDefault="00E214A8" w:rsidP="0018011C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Ole Jonny Solberg orienterte om </w:t>
      </w:r>
      <w:proofErr w:type="spellStart"/>
      <w:r>
        <w:rPr>
          <w:sz w:val="26"/>
          <w:szCs w:val="26"/>
        </w:rPr>
        <w:t>ØT’s</w:t>
      </w:r>
      <w:proofErr w:type="spellEnd"/>
      <w:r>
        <w:rPr>
          <w:sz w:val="26"/>
          <w:szCs w:val="26"/>
        </w:rPr>
        <w:t xml:space="preserve"> oppfølging av saken Nils Olav Holm – Tone </w:t>
      </w:r>
      <w:proofErr w:type="spellStart"/>
      <w:r>
        <w:rPr>
          <w:sz w:val="26"/>
          <w:szCs w:val="26"/>
        </w:rPr>
        <w:t>Wirkola</w:t>
      </w:r>
      <w:proofErr w:type="spellEnd"/>
      <w:r>
        <w:rPr>
          <w:sz w:val="26"/>
          <w:szCs w:val="26"/>
        </w:rPr>
        <w:t>.</w:t>
      </w:r>
    </w:p>
    <w:p w:rsidR="00643408" w:rsidRDefault="00643408" w:rsidP="0018011C">
      <w:pPr>
        <w:ind w:left="705"/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565159" w:rsidRPr="00565159" w:rsidRDefault="00E214A8" w:rsidP="00565159">
      <w:pPr>
        <w:ind w:left="705"/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565159" w:rsidRPr="00565159" w:rsidSect="0099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707"/>
    <w:multiLevelType w:val="hybridMultilevel"/>
    <w:tmpl w:val="E0F6E15A"/>
    <w:lvl w:ilvl="0" w:tplc="DB004A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C0B40"/>
    <w:rsid w:val="00063530"/>
    <w:rsid w:val="000B46F1"/>
    <w:rsid w:val="00167409"/>
    <w:rsid w:val="0018011C"/>
    <w:rsid w:val="001F410A"/>
    <w:rsid w:val="00267ABE"/>
    <w:rsid w:val="00270D70"/>
    <w:rsid w:val="003434B4"/>
    <w:rsid w:val="00370B30"/>
    <w:rsid w:val="00384D06"/>
    <w:rsid w:val="0043641A"/>
    <w:rsid w:val="00542CE0"/>
    <w:rsid w:val="00565159"/>
    <w:rsid w:val="00612CD5"/>
    <w:rsid w:val="00643408"/>
    <w:rsid w:val="007824B1"/>
    <w:rsid w:val="007C0B40"/>
    <w:rsid w:val="00816B46"/>
    <w:rsid w:val="00900784"/>
    <w:rsid w:val="009149F8"/>
    <w:rsid w:val="009922B1"/>
    <w:rsid w:val="00AC4BF9"/>
    <w:rsid w:val="00B047B2"/>
    <w:rsid w:val="00DA5F15"/>
    <w:rsid w:val="00DF48A2"/>
    <w:rsid w:val="00E214A8"/>
    <w:rsid w:val="00E2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DNT-ØSTFOLD</cp:lastModifiedBy>
  <cp:revision>2</cp:revision>
  <cp:lastPrinted>2011-08-26T11:28:00Z</cp:lastPrinted>
  <dcterms:created xsi:type="dcterms:W3CDTF">2011-09-07T08:09:00Z</dcterms:created>
  <dcterms:modified xsi:type="dcterms:W3CDTF">2011-09-07T08:09:00Z</dcterms:modified>
</cp:coreProperties>
</file>