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F39" w:rsidRDefault="006D196B" w:rsidP="006F2F39">
      <w:pPr>
        <w:rPr>
          <w:sz w:val="26"/>
          <w:szCs w:val="26"/>
        </w:rPr>
      </w:pPr>
      <w:r>
        <w:rPr>
          <w:sz w:val="26"/>
          <w:szCs w:val="26"/>
        </w:rPr>
        <w:tab/>
      </w:r>
      <w:r>
        <w:rPr>
          <w:sz w:val="26"/>
          <w:szCs w:val="26"/>
        </w:rPr>
        <w:tab/>
      </w:r>
      <w:r>
        <w:rPr>
          <w:sz w:val="26"/>
          <w:szCs w:val="26"/>
        </w:rPr>
        <w:tab/>
      </w:r>
      <w:r>
        <w:rPr>
          <w:sz w:val="26"/>
          <w:szCs w:val="26"/>
        </w:rPr>
        <w:tab/>
      </w:r>
    </w:p>
    <w:p w:rsidR="006D196B" w:rsidRDefault="006F2F39">
      <w:pPr>
        <w:rPr>
          <w:sz w:val="26"/>
          <w:szCs w:val="26"/>
        </w:rPr>
      </w:pPr>
      <w:r>
        <w:rPr>
          <w:sz w:val="26"/>
          <w:szCs w:val="26"/>
        </w:rPr>
        <w:t>Eiendomsselskapet.</w:t>
      </w:r>
    </w:p>
    <w:p w:rsidR="006D196B" w:rsidRDefault="006D196B">
      <w:pPr>
        <w:rPr>
          <w:sz w:val="26"/>
          <w:szCs w:val="26"/>
        </w:rPr>
      </w:pPr>
      <w:r>
        <w:rPr>
          <w:sz w:val="26"/>
          <w:szCs w:val="26"/>
        </w:rPr>
        <w:t xml:space="preserve">Referatet </w:t>
      </w:r>
      <w:r w:rsidR="006F2F39">
        <w:rPr>
          <w:sz w:val="26"/>
          <w:szCs w:val="26"/>
        </w:rPr>
        <w:t xml:space="preserve">fra forrige møte </w:t>
      </w:r>
      <w:r>
        <w:rPr>
          <w:sz w:val="26"/>
          <w:szCs w:val="26"/>
        </w:rPr>
        <w:t>ble enstemmig godkjent uten merknader.</w:t>
      </w:r>
    </w:p>
    <w:p w:rsidR="00CC64F9" w:rsidRDefault="00CC64F9">
      <w:pPr>
        <w:rPr>
          <w:sz w:val="26"/>
          <w:szCs w:val="26"/>
        </w:rPr>
      </w:pPr>
      <w:r>
        <w:rPr>
          <w:sz w:val="26"/>
          <w:szCs w:val="26"/>
        </w:rPr>
        <w:t>Administrasjonens orientering.</w:t>
      </w:r>
    </w:p>
    <w:p w:rsidR="00CA21C6" w:rsidRDefault="00CC64F9">
      <w:pPr>
        <w:rPr>
          <w:sz w:val="26"/>
          <w:szCs w:val="26"/>
        </w:rPr>
      </w:pPr>
      <w:r>
        <w:rPr>
          <w:sz w:val="26"/>
          <w:szCs w:val="26"/>
        </w:rPr>
        <w:t>Daglig leder hadde utarbeidet et saksnotat om overgangskurvene på Momarken. Paul Sjåstad viste på tegninger av baneovalen «knekkpunkter» som han mente ikke var optimale. Siden fokus på svingene på Momarken har økt, ikke minst i.f.m. Unionskampen, mente styret – støttet av administrasjonen – at Jostein Sageie bes om å komme med et tilbud på oppmåling samt forslag til hva som bør gjøres med u</w:t>
      </w:r>
      <w:r w:rsidR="00CA21C6">
        <w:rPr>
          <w:sz w:val="26"/>
          <w:szCs w:val="26"/>
        </w:rPr>
        <w:t>tbedringer.</w:t>
      </w:r>
    </w:p>
    <w:p w:rsidR="006D196B" w:rsidRDefault="00BB61CB">
      <w:pPr>
        <w:rPr>
          <w:sz w:val="26"/>
          <w:szCs w:val="26"/>
        </w:rPr>
      </w:pPr>
      <w:r>
        <w:rPr>
          <w:sz w:val="26"/>
          <w:szCs w:val="26"/>
        </w:rPr>
        <w:t>Regnskapsrapport pr. feb.</w:t>
      </w:r>
    </w:p>
    <w:p w:rsidR="00BB61CB" w:rsidRDefault="00BB61CB">
      <w:pPr>
        <w:rPr>
          <w:sz w:val="26"/>
          <w:szCs w:val="26"/>
        </w:rPr>
      </w:pPr>
      <w:r>
        <w:rPr>
          <w:sz w:val="26"/>
          <w:szCs w:val="26"/>
        </w:rPr>
        <w:t>Forhåndsutsendt rapport med kommentarer ble gjennomgått av daglig leder.</w:t>
      </w:r>
    </w:p>
    <w:p w:rsidR="00BB61CB" w:rsidRDefault="00BB61CB">
      <w:pPr>
        <w:rPr>
          <w:sz w:val="26"/>
          <w:szCs w:val="26"/>
        </w:rPr>
      </w:pPr>
      <w:r>
        <w:rPr>
          <w:sz w:val="26"/>
          <w:szCs w:val="26"/>
        </w:rPr>
        <w:t>Rapporten med kommentarer ble tatt til etterretning.</w:t>
      </w:r>
    </w:p>
    <w:p w:rsidR="00BB61CB" w:rsidRDefault="00BB61CB">
      <w:pPr>
        <w:rPr>
          <w:sz w:val="26"/>
          <w:szCs w:val="26"/>
        </w:rPr>
      </w:pPr>
      <w:bookmarkStart w:id="0" w:name="_GoBack"/>
      <w:bookmarkEnd w:id="0"/>
      <w:r>
        <w:rPr>
          <w:sz w:val="26"/>
          <w:szCs w:val="26"/>
        </w:rPr>
        <w:t>Aksjeoverdragelser.</w:t>
      </w:r>
    </w:p>
    <w:p w:rsidR="00BB61CB" w:rsidRDefault="00BB61CB">
      <w:pPr>
        <w:rPr>
          <w:sz w:val="26"/>
          <w:szCs w:val="26"/>
        </w:rPr>
      </w:pPr>
      <w:r>
        <w:rPr>
          <w:sz w:val="26"/>
          <w:szCs w:val="26"/>
        </w:rPr>
        <w:t>Følgende overd</w:t>
      </w:r>
      <w:r w:rsidR="00CA21C6">
        <w:rPr>
          <w:sz w:val="26"/>
          <w:szCs w:val="26"/>
        </w:rPr>
        <w:t>ragelser ble enstemmig godkjent:</w:t>
      </w:r>
    </w:p>
    <w:p w:rsidR="00CA21C6" w:rsidRDefault="00CA21C6">
      <w:pPr>
        <w:rPr>
          <w:sz w:val="26"/>
          <w:szCs w:val="26"/>
        </w:rPr>
      </w:pPr>
      <w:r>
        <w:rPr>
          <w:sz w:val="26"/>
          <w:szCs w:val="26"/>
        </w:rPr>
        <w:t>Fra Hans og Erling Grinis Stiftelse til Gunnar Gjerstad.</w:t>
      </w:r>
    </w:p>
    <w:p w:rsidR="00CA21C6" w:rsidRDefault="00CA21C6">
      <w:pPr>
        <w:rPr>
          <w:sz w:val="26"/>
          <w:szCs w:val="26"/>
        </w:rPr>
      </w:pPr>
      <w:r>
        <w:rPr>
          <w:sz w:val="26"/>
          <w:szCs w:val="26"/>
        </w:rPr>
        <w:tab/>
      </w:r>
      <w:r>
        <w:rPr>
          <w:sz w:val="26"/>
          <w:szCs w:val="26"/>
        </w:rPr>
        <w:tab/>
        <w:t>«                                   Julie Ann Gjerstad.</w:t>
      </w:r>
    </w:p>
    <w:p w:rsidR="00CA21C6" w:rsidRDefault="00CA21C6">
      <w:pPr>
        <w:rPr>
          <w:sz w:val="26"/>
          <w:szCs w:val="26"/>
        </w:rPr>
      </w:pPr>
      <w:r>
        <w:rPr>
          <w:sz w:val="26"/>
          <w:szCs w:val="26"/>
        </w:rPr>
        <w:tab/>
      </w:r>
      <w:r>
        <w:rPr>
          <w:sz w:val="26"/>
          <w:szCs w:val="26"/>
        </w:rPr>
        <w:tab/>
        <w:t>«</w:t>
      </w:r>
      <w:r>
        <w:rPr>
          <w:sz w:val="26"/>
          <w:szCs w:val="26"/>
        </w:rPr>
        <w:tab/>
      </w:r>
      <w:r>
        <w:rPr>
          <w:sz w:val="26"/>
          <w:szCs w:val="26"/>
        </w:rPr>
        <w:tab/>
      </w:r>
      <w:r>
        <w:rPr>
          <w:sz w:val="26"/>
          <w:szCs w:val="26"/>
        </w:rPr>
        <w:tab/>
        <w:t>Sven Olav Weberg.</w:t>
      </w:r>
    </w:p>
    <w:p w:rsidR="00CA21C6" w:rsidRDefault="00CA21C6">
      <w:pPr>
        <w:rPr>
          <w:sz w:val="26"/>
          <w:szCs w:val="26"/>
        </w:rPr>
      </w:pPr>
      <w:r>
        <w:rPr>
          <w:sz w:val="26"/>
          <w:szCs w:val="26"/>
        </w:rPr>
        <w:t>Fra Gunnar H.J. Trømborgs dødsbo til Johnny Torbergsen.</w:t>
      </w:r>
    </w:p>
    <w:p w:rsidR="00CA21C6" w:rsidRPr="006D196B" w:rsidRDefault="00CA21C6">
      <w:pPr>
        <w:rPr>
          <w:sz w:val="26"/>
          <w:szCs w:val="26"/>
        </w:rPr>
      </w:pPr>
      <w:r>
        <w:rPr>
          <w:sz w:val="26"/>
          <w:szCs w:val="26"/>
        </w:rPr>
        <w:t>Fra Kåre J. Dybdahls dødsbo til Thor E. Heyerdahl.</w:t>
      </w:r>
    </w:p>
    <w:sectPr w:rsidR="00CA21C6" w:rsidRPr="006D19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6B"/>
    <w:rsid w:val="001809F8"/>
    <w:rsid w:val="006D196B"/>
    <w:rsid w:val="006F2F39"/>
    <w:rsid w:val="00721D12"/>
    <w:rsid w:val="00A2783C"/>
    <w:rsid w:val="00BB61CB"/>
    <w:rsid w:val="00CA21C6"/>
    <w:rsid w:val="00CC64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0D3B6C-2BA2-48B5-B18A-8FFF42BE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2783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27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834</Characters>
  <Application>Microsoft Office Word</Application>
  <DocSecurity>0</DocSecurity>
  <Lines>6</Lines>
  <Paragraphs>1</Paragraphs>
  <ScaleCrop>false</ScaleCrop>
  <HeadingPairs>
    <vt:vector size="2" baseType="variant">
      <vt:variant>
        <vt:lpstr>Tittel</vt:lpstr>
      </vt:variant>
      <vt:variant>
        <vt:i4>1</vt:i4>
      </vt:variant>
    </vt:vector>
  </HeadingPairs>
  <TitlesOfParts>
    <vt:vector size="1" baseType="lpstr">
      <vt:lpstr/>
    </vt:vector>
  </TitlesOfParts>
  <Company>Norsk Rikstoto</Company>
  <LinksUpToDate>false</LinksUpToDate>
  <CharactersWithSpaces>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Ekhaugen</dc:creator>
  <cp:lastModifiedBy>Knut Ekhaugen</cp:lastModifiedBy>
  <cp:revision>3</cp:revision>
  <cp:lastPrinted>2016-04-05T06:36:00Z</cp:lastPrinted>
  <dcterms:created xsi:type="dcterms:W3CDTF">2016-04-14T11:57:00Z</dcterms:created>
  <dcterms:modified xsi:type="dcterms:W3CDTF">2016-04-14T11:59:00Z</dcterms:modified>
</cp:coreProperties>
</file>